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E928" w14:textId="77777777" w:rsidR="00E507B1" w:rsidRPr="007D2C2D" w:rsidRDefault="00E507B1" w:rsidP="00E507B1">
      <w:pPr>
        <w:pStyle w:val="af1"/>
        <w:spacing w:before="16" w:beforeAutospacing="0" w:after="0" w:afterAutospacing="0" w:line="244" w:lineRule="auto"/>
        <w:ind w:left="1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87454" wp14:editId="6453AD01">
            <wp:simplePos x="0" y="0"/>
            <wp:positionH relativeFrom="margin">
              <wp:align>left</wp:align>
            </wp:positionH>
            <wp:positionV relativeFrom="page">
              <wp:posOffset>742315</wp:posOffset>
            </wp:positionV>
            <wp:extent cx="774700" cy="860425"/>
            <wp:effectExtent l="0" t="0" r="6350" b="0"/>
            <wp:wrapThrough wrapText="bothSides">
              <wp:wrapPolygon edited="0">
                <wp:start x="9030" y="0"/>
                <wp:lineTo x="0" y="4304"/>
                <wp:lineTo x="0" y="12912"/>
                <wp:lineTo x="6374" y="15303"/>
                <wp:lineTo x="5843" y="18651"/>
                <wp:lineTo x="6905" y="21042"/>
                <wp:lineTo x="7967" y="21042"/>
                <wp:lineTo x="13279" y="21042"/>
                <wp:lineTo x="14341" y="21042"/>
                <wp:lineTo x="15403" y="17216"/>
                <wp:lineTo x="14872" y="15303"/>
                <wp:lineTo x="21246" y="12912"/>
                <wp:lineTo x="21246" y="4304"/>
                <wp:lineTo x="12216" y="0"/>
                <wp:lineTo x="9030" y="0"/>
              </wp:wrapPolygon>
            </wp:wrapThrough>
            <wp:docPr id="14" name="object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920EE2E" wp14:editId="7F5E4D59">
                <wp:simplePos x="0" y="0"/>
                <wp:positionH relativeFrom="column">
                  <wp:posOffset>651510</wp:posOffset>
                </wp:positionH>
                <wp:positionV relativeFrom="page">
                  <wp:posOffset>1181100</wp:posOffset>
                </wp:positionV>
                <wp:extent cx="2113200" cy="486000"/>
                <wp:effectExtent l="0" t="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0" cy="4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2E937" w14:textId="77777777" w:rsidR="00E507B1" w:rsidRPr="007D2C2D" w:rsidRDefault="00E507B1" w:rsidP="00E507B1">
                            <w:r w:rsidRPr="007D2C2D">
                              <w:t>ФГБУ «ФКП</w:t>
                            </w:r>
                            <w:r>
                              <w:t xml:space="preserve"> </w:t>
                            </w:r>
                            <w:r w:rsidRPr="007D2C2D">
                              <w:t>Росреестра</w:t>
                            </w:r>
                            <w:r>
                              <w:t>» по Волгоградской области</w:t>
                            </w:r>
                          </w:p>
                          <w:p w14:paraId="5E39CDAD" w14:textId="77777777" w:rsidR="00E507B1" w:rsidRDefault="00E507B1" w:rsidP="00E50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0EE2E" id="Прямоугольник 2" o:spid="_x0000_s1026" style="position:absolute;left:0;text-align:left;margin-left:51.3pt;margin-top:93pt;width:166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2uqAIAAKEFAAAOAAAAZHJzL2Uyb0RvYy54bWysVM1uEzEQviPxDpbvdLMhlBJ1U0WtipCq&#10;NqJFPTteO1nh9RjbySackLgi8Qg8BBfET59h80aMvZvtDzlVXLwzO/PN/8zh0apUZCmsK0BnNN3r&#10;USI0h7zQs4y+uzp9dkCJ80znTIEWGV0LR49GT58cVmYo+jAHlQtL0Ih2w8pkdO69GSaJ43NRMrcH&#10;RmgUSrAl88jaWZJbVqH1UiX9Xm8/qcDmxgIXzuHfk0ZIR9G+lIL7Cymd8ERlFGPz8bXxnYY3GR2y&#10;4cwyMy94GwZ7RBQlKzQ67UydMM/Iwhb/mCoLbsGB9HscygSkLLiIOWA2ae9BNpdzZkTMBYvjTFcm&#10;9//M8vPlxJIiz2ifEs1KbFH9bfNp87X+Xd9sPtff65v61+ZL/af+Uf8k/VCvyrghwi7NxLacQzIk&#10;v5K2DF9Mi6xijdddjcXKE44/+2n6HBtHCUfZ4GC/hzSaSW7Rxjr/WkBJApFRiz2MpWXLM+cb1a1K&#10;cOZAFflpoVRkwtyIY2XJkmHHp7O0NX5PS+lHATHGgExCAZqUI+XXSgR7Sr8VEksZkowBxyG+DYZx&#10;LrTfbwOK2gEmMfQOmO4CKr/NotUNMBGHuwP2dgHve+wQ0Sto34HLQoPdZSB/33lu9LfZNzmH9P1q&#10;umrHYAr5GofJQrNlzvDTAlt4xpyfMItrhV3HU+Ev8JEKqoxCS1EyB/tx1/+gj9OOUkoqXNOMug8L&#10;ZgUl6o3GPXiVDgZhryMzePGyj4y9K5nelehFeQw4FykeJcMjGfS92pLSQnmNF2UcvKKIaY6+M8q9&#10;3TLHvjkfeJO4GI+jGu6yYf5MXxoejIcChxG9Wl0za9o59rgB57BdaTZ8MM6NbkBqGC88yCLOeihx&#10;U9e29HgH4ra0Nyscmrt81Lq9rKO/AAAA//8DAFBLAwQUAAYACAAAACEAsVOMBOAAAAALAQAADwAA&#10;AGRycy9kb3ducmV2LnhtbEyPTUvDQBCG74L/YRnBm90Y21hjNkVEEcGDtkJ7nGZ3k2B2NmQ3afz3&#10;jie9zcs8vB/FZnadmMwQWk8KrhcJCEOV1y3VCj53z1drECEiaew8GQXfJsCmPD8rMNf+RB9m2sZa&#10;sAmFHBU0Mfa5lKFqjMOw8L0h/lk/OIwsh1rqAU9s7jqZJkkmHbbECQ325rEx1dd2dAoOFl92T6/h&#10;Tdp0snft+7i3t6NSlxfzwz2IaOb4B8Nvfa4OJXc6+pF0EB3rJM0Y5WOd8SgmljerJYijgjRLVyDL&#10;Qv7fUP4AAAD//wMAUEsBAi0AFAAGAAgAAAAhALaDOJL+AAAA4QEAABMAAAAAAAAAAAAAAAAAAAAA&#10;AFtDb250ZW50X1R5cGVzXS54bWxQSwECLQAUAAYACAAAACEAOP0h/9YAAACUAQAACwAAAAAAAAAA&#10;AAAAAAAvAQAAX3JlbHMvLnJlbHNQSwECLQAUAAYACAAAACEAnCPNrqgCAAChBQAADgAAAAAAAAAA&#10;AAAAAAAuAgAAZHJzL2Uyb0RvYy54bWxQSwECLQAUAAYACAAAACEAsVOMBOAAAAALAQAADwAAAAAA&#10;AAAAAAAAAAACBQAAZHJzL2Rvd25yZXYueG1sUEsFBgAAAAAEAAQA8wAAAA8GAAAAAA==&#10;" o:allowoverlap="f" fillcolor="white [3212]" strokecolor="white [3212]" strokeweight="1pt">
                <v:textbox>
                  <w:txbxContent>
                    <w:p w14:paraId="6982E937" w14:textId="77777777" w:rsidR="00E507B1" w:rsidRPr="007D2C2D" w:rsidRDefault="00E507B1" w:rsidP="00E507B1">
                      <w:r w:rsidRPr="007D2C2D">
                        <w:t>ФГБУ «ФКП</w:t>
                      </w:r>
                      <w:r>
                        <w:t xml:space="preserve"> </w:t>
                      </w:r>
                      <w:r w:rsidRPr="007D2C2D">
                        <w:t>Росреестра</w:t>
                      </w:r>
                      <w:r>
                        <w:t>» по Волгоградской области</w:t>
                      </w:r>
                    </w:p>
                    <w:p w14:paraId="5E39CDAD" w14:textId="77777777" w:rsidR="00E507B1" w:rsidRDefault="00E507B1" w:rsidP="00E507B1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sz w:val="28"/>
        </w:rPr>
        <w:t xml:space="preserve">                </w:t>
      </w:r>
    </w:p>
    <w:p w14:paraId="27FA7953" w14:textId="77777777" w:rsidR="00E507B1" w:rsidRDefault="00E507B1" w:rsidP="00E507B1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CA3DA0">
        <w:rPr>
          <w:rFonts w:ascii="Times New Roman" w:hAnsi="Times New Roman" w:cs="Times New Roman"/>
          <w:color w:val="FFFFFF" w:themeColor="background1"/>
          <w:sz w:val="28"/>
        </w:rPr>
        <w:t>12 мая 2022 г.</w:t>
      </w:r>
    </w:p>
    <w:p w14:paraId="4F0D3E2B" w14:textId="77777777" w:rsidR="00E507B1" w:rsidRPr="00025FA8" w:rsidRDefault="00E507B1" w:rsidP="00E507B1">
      <w:pPr>
        <w:rPr>
          <w:rFonts w:ascii="Times New Roman" w:hAnsi="Times New Roman" w:cs="Times New Roman"/>
          <w:sz w:val="28"/>
        </w:rPr>
      </w:pPr>
    </w:p>
    <w:p w14:paraId="4A16C95E" w14:textId="77777777" w:rsidR="00E507B1" w:rsidRDefault="00E507B1" w:rsidP="00E507B1">
      <w:pPr>
        <w:jc w:val="center"/>
        <w:rPr>
          <w:noProof/>
          <w:lang w:eastAsia="ru-RU"/>
        </w:rPr>
      </w:pPr>
    </w:p>
    <w:p w14:paraId="3E0683AB" w14:textId="6737FB81" w:rsidR="00AC1432" w:rsidRDefault="00E507B1" w:rsidP="00E507B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FCA4C3C" wp14:editId="6EDB9234">
            <wp:extent cx="6480175" cy="13970"/>
            <wp:effectExtent l="0" t="0" r="0" b="5080"/>
            <wp:docPr id="3" name="objec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77266" w14:textId="77777777" w:rsidR="00E507B1" w:rsidRDefault="00E507B1" w:rsidP="00E507B1">
      <w:pPr>
        <w:spacing w:after="0"/>
        <w:rPr>
          <w:rFonts w:ascii="Times New Roman" w:hAnsi="Times New Roman" w:cs="Times New Roman"/>
          <w:sz w:val="28"/>
        </w:rPr>
      </w:pPr>
    </w:p>
    <w:p w14:paraId="68D74A8E" w14:textId="77777777" w:rsidR="003B0B96" w:rsidRDefault="003B0B96" w:rsidP="003B0B96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573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Волгоградцам</w:t>
      </w:r>
      <w:proofErr w:type="spellEnd"/>
      <w:r w:rsidRPr="00573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рассказали, </w:t>
      </w:r>
      <w:r w:rsidRPr="00573C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 исправить ошибку при наложении границ земельных участков</w:t>
      </w:r>
    </w:p>
    <w:p w14:paraId="4C1AE7E4" w14:textId="77777777" w:rsidR="003B0B96" w:rsidRPr="00573C82" w:rsidRDefault="003B0B96" w:rsidP="003B0B96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6540620" w14:textId="77777777" w:rsidR="003B0B96" w:rsidRPr="00573C82" w:rsidRDefault="003B0B96" w:rsidP="003B0B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Наложение участков означает пересечение границ смежных участков. Это происходит в результате ошибок, которые допускаются при межевании участка или его кадастровом учете. </w:t>
      </w:r>
    </w:p>
    <w:p w14:paraId="007BB99E" w14:textId="77777777" w:rsidR="003B0B96" w:rsidRPr="00573C82" w:rsidRDefault="003B0B96" w:rsidP="003B0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исправления ошибки зависит от ее вида: техническая или реестровая. Техническая ошибка исправляется просто: надо подать заявление в </w:t>
      </w:r>
      <w:proofErr w:type="spellStart"/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Исправить реестровую ошибку сложнее, дольше и </w:t>
      </w:r>
      <w:proofErr w:type="spellStart"/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затратнее</w:t>
      </w:r>
      <w:proofErr w:type="spellEnd"/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Нужно подготовить межевой план и обратиться в </w:t>
      </w:r>
      <w:proofErr w:type="spellStart"/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кадастровом учете в связи с изменением описания границ участка. Если договориться с собственником смежного участка невозможно, обратитесь в суд.</w:t>
      </w:r>
    </w:p>
    <w:p w14:paraId="258C9A86" w14:textId="77777777" w:rsidR="003B0B96" w:rsidRPr="00573C82" w:rsidRDefault="003B0B96" w:rsidP="003B0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выяснить, какая ошибка повлекла наложение участков. От этого будет зависеть порядок ее исправления. </w:t>
      </w:r>
    </w:p>
    <w:p w14:paraId="1E10BC08" w14:textId="77777777" w:rsidR="003B0B96" w:rsidRPr="00573C82" w:rsidRDefault="003B0B96" w:rsidP="003B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подразделяются на два вида: </w:t>
      </w:r>
    </w:p>
    <w:p w14:paraId="030A4A7A" w14:textId="77777777" w:rsidR="003B0B96" w:rsidRPr="00573C82" w:rsidRDefault="003B0B96" w:rsidP="003B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73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</w:t>
      </w: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описки, опечатки, грамматические, арифметические или другие подобные ошибки, которые допущены органом регистрации прав. В результате такой ошибки сведения о земельном участке в ЕГРН не соответствуют данным в документах, на основании которых в реестр вносились сведения (ч. 1 ст. 61 Закона о </w:t>
      </w:r>
      <w:proofErr w:type="spellStart"/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недвижимости). Например, в межевом плане указаны одни координаты характерных точек границ, а в реестре другие; </w:t>
      </w:r>
    </w:p>
    <w:p w14:paraId="3CD7D1B2" w14:textId="77777777" w:rsidR="003B0B96" w:rsidRPr="00573C82" w:rsidRDefault="003B0B96" w:rsidP="003B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73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реестровые</w:t>
      </w: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ошибки, которые перенесены в ЕГРН из документов, которые были представлены в орган регистрации прав (ч. 3 ст. 61 названного Закона): </w:t>
      </w:r>
    </w:p>
    <w:p w14:paraId="3E9471AC" w14:textId="77777777" w:rsidR="003B0B96" w:rsidRPr="00573C82" w:rsidRDefault="003B0B96" w:rsidP="003B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межевого плана или карты-плана территории. Эти ошибки допущены кадастровым инженером; </w:t>
      </w:r>
    </w:p>
    <w:p w14:paraId="5FD997AB" w14:textId="77777777" w:rsidR="003B0B96" w:rsidRPr="00573C82" w:rsidRDefault="003B0B96" w:rsidP="003B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иных документов, которые поступили в том числе в порядке межведомственного взаимодействия. Такие ошибки допущены лицами и органами, которые составили указанные документы. </w:t>
      </w:r>
    </w:p>
    <w:p w14:paraId="399C6033" w14:textId="77777777" w:rsidR="003B0B96" w:rsidRPr="00573C82" w:rsidRDefault="003B0B96" w:rsidP="003B0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узнать, какая ошибка допущена,</w:t>
      </w: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сравнить сведения о земельном участке в выписке из ЕГРН и, например, межевом плане. Если они отличаются, то вам нужно исправить техническую ошибку. Если сведения идентичны, то это означает, что ошибка допущена в документах, то есть исправлять нужно реестровую ошибку.</w:t>
      </w:r>
    </w:p>
    <w:p w14:paraId="3F235FA4" w14:textId="77777777" w:rsidR="003B0B96" w:rsidRPr="00573C82" w:rsidRDefault="003B0B96" w:rsidP="003B0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исправления реестровой ошибки вам нужно обратиться к кадастровому инженеру - ИП или в организацию, в которой есть такие специалисты, и заключить договор подряда на выполнение кадастровых работ. Если кадастровый инженер, </w:t>
      </w: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работающий у </w:t>
      </w:r>
      <w:proofErr w:type="spellStart"/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трудовому договору, будет выполнять работы для нужд последнего, с ним не нужно заключать договор подряда (ч. 1, 1.1 ст. 35 Закона о кадастровой деятельности). </w:t>
      </w:r>
    </w:p>
    <w:p w14:paraId="4B18EB9F" w14:textId="77777777" w:rsidR="003B0B96" w:rsidRPr="00573C82" w:rsidRDefault="003B0B96" w:rsidP="003B0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инженер составит межевой план. В нем будет указано, что он подготовлен в связи с исправлением ошибки. Инженер оформит акт согласования границ земельного участка на бумажном носителе на обороте графической части межевого плана (ч. 1 ст. 39, ч. 1 ст. 40 Закона о кадастровой деятельности, п. п. 30, 83 Требований, утвержденных Приказом </w:t>
      </w:r>
      <w:proofErr w:type="spellStart"/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14.12.2021 N П/0592). </w:t>
      </w:r>
    </w:p>
    <w:p w14:paraId="161412D3" w14:textId="77777777" w:rsidR="003B0B96" w:rsidRPr="00573C82" w:rsidRDefault="003B0B96" w:rsidP="003B0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«Если исправить ошибку указанным способом невозможно (например, вам не удалось договориться с собственником смежного участка), обратитесь в суд с иском об исправлении реестровой ошибки</w:t>
      </w:r>
      <w:r w:rsidRPr="00573C82">
        <w:rPr>
          <w:rFonts w:ascii="Times New Roman" w:hAnsi="Times New Roman" w:cs="Times New Roman"/>
          <w:i/>
          <w:sz w:val="28"/>
          <w:szCs w:val="28"/>
        </w:rPr>
        <w:t>», –</w:t>
      </w:r>
      <w:r w:rsidRPr="00573C82">
        <w:rPr>
          <w:rFonts w:ascii="Times New Roman" w:hAnsi="Times New Roman" w:cs="Times New Roman"/>
          <w:sz w:val="28"/>
          <w:szCs w:val="28"/>
        </w:rPr>
        <w:t xml:space="preserve"> </w:t>
      </w:r>
      <w:r w:rsidRPr="00573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разъясняет </w:t>
      </w:r>
      <w:r w:rsidRPr="00573C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начальник отдела обработки документов и обеспечения учетных действий № 1 Кадастровой палаты по Волгоградской области Валерий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Ткаченко</w:t>
      </w:r>
      <w:r w:rsidRPr="00573C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5759F048" w14:textId="77777777" w:rsidR="003B0B96" w:rsidRDefault="003B0B96" w:rsidP="003B0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22D6E3" w14:textId="77777777" w:rsidR="003B0B96" w:rsidRDefault="003B0B96" w:rsidP="003B0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B8C52C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6C70D87D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402E1365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42AAD764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F15FF08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79E5985D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78132C68" w14:textId="77777777" w:rsidR="008211F6" w:rsidRPr="009935F6" w:rsidRDefault="008211F6" w:rsidP="00821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1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12B06FAC" w14:textId="77777777" w:rsidR="008211F6" w:rsidRPr="003B0B9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11F6" w:rsidRPr="003B0B96" w:rsidSect="00E507B1">
      <w:footerReference w:type="default" r:id="rId13"/>
      <w:pgSz w:w="11906" w:h="16838"/>
      <w:pgMar w:top="1134" w:right="567" w:bottom="170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90FD7" w14:textId="77777777" w:rsidR="003F73F2" w:rsidRDefault="003F73F2" w:rsidP="008D0144">
      <w:pPr>
        <w:spacing w:after="0" w:line="240" w:lineRule="auto"/>
      </w:pPr>
      <w:r>
        <w:separator/>
      </w:r>
    </w:p>
  </w:endnote>
  <w:endnote w:type="continuationSeparator" w:id="0">
    <w:p w14:paraId="054531F1" w14:textId="77777777" w:rsidR="003F73F2" w:rsidRDefault="003F73F2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10940" w14:textId="77777777" w:rsidR="003F73F2" w:rsidRDefault="003F73F2" w:rsidP="008D0144">
      <w:pPr>
        <w:spacing w:after="0" w:line="240" w:lineRule="auto"/>
      </w:pPr>
      <w:r>
        <w:separator/>
      </w:r>
    </w:p>
  </w:footnote>
  <w:footnote w:type="continuationSeparator" w:id="0">
    <w:p w14:paraId="3215D93C" w14:textId="77777777" w:rsidR="003F73F2" w:rsidRDefault="003F73F2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302D0"/>
    <w:rsid w:val="000344BA"/>
    <w:rsid w:val="00047E0B"/>
    <w:rsid w:val="00057DF2"/>
    <w:rsid w:val="00071AE1"/>
    <w:rsid w:val="00077EAA"/>
    <w:rsid w:val="00082AB7"/>
    <w:rsid w:val="000830A5"/>
    <w:rsid w:val="000B489B"/>
    <w:rsid w:val="000F4AEF"/>
    <w:rsid w:val="0010648F"/>
    <w:rsid w:val="00110DD2"/>
    <w:rsid w:val="001234D1"/>
    <w:rsid w:val="00136DF9"/>
    <w:rsid w:val="001372BF"/>
    <w:rsid w:val="001670EE"/>
    <w:rsid w:val="001B02B2"/>
    <w:rsid w:val="001B1F4A"/>
    <w:rsid w:val="001C6B50"/>
    <w:rsid w:val="001E0B01"/>
    <w:rsid w:val="00222932"/>
    <w:rsid w:val="0023221B"/>
    <w:rsid w:val="00234AB0"/>
    <w:rsid w:val="002531B8"/>
    <w:rsid w:val="002577DD"/>
    <w:rsid w:val="00292E56"/>
    <w:rsid w:val="00297383"/>
    <w:rsid w:val="00297FAF"/>
    <w:rsid w:val="002A6429"/>
    <w:rsid w:val="002F7996"/>
    <w:rsid w:val="00306D61"/>
    <w:rsid w:val="00311912"/>
    <w:rsid w:val="00311A59"/>
    <w:rsid w:val="00347BF5"/>
    <w:rsid w:val="00347CD4"/>
    <w:rsid w:val="00357243"/>
    <w:rsid w:val="003647F5"/>
    <w:rsid w:val="003A17EB"/>
    <w:rsid w:val="003A1E3A"/>
    <w:rsid w:val="003A4230"/>
    <w:rsid w:val="003B0B96"/>
    <w:rsid w:val="003C7E3C"/>
    <w:rsid w:val="003E56CC"/>
    <w:rsid w:val="003F56B9"/>
    <w:rsid w:val="003F65E6"/>
    <w:rsid w:val="003F73F2"/>
    <w:rsid w:val="0042121A"/>
    <w:rsid w:val="00457E79"/>
    <w:rsid w:val="00467797"/>
    <w:rsid w:val="00485602"/>
    <w:rsid w:val="0048658D"/>
    <w:rsid w:val="00490275"/>
    <w:rsid w:val="00490B4C"/>
    <w:rsid w:val="004A5903"/>
    <w:rsid w:val="004C547D"/>
    <w:rsid w:val="004C727D"/>
    <w:rsid w:val="004F0478"/>
    <w:rsid w:val="004F1437"/>
    <w:rsid w:val="00502891"/>
    <w:rsid w:val="005369EF"/>
    <w:rsid w:val="00542D57"/>
    <w:rsid w:val="00557E4E"/>
    <w:rsid w:val="00585DE8"/>
    <w:rsid w:val="005C4F90"/>
    <w:rsid w:val="005E5E72"/>
    <w:rsid w:val="005F1521"/>
    <w:rsid w:val="00603266"/>
    <w:rsid w:val="00607BBE"/>
    <w:rsid w:val="00624E10"/>
    <w:rsid w:val="00635AA0"/>
    <w:rsid w:val="006940FE"/>
    <w:rsid w:val="006A4738"/>
    <w:rsid w:val="006B00B2"/>
    <w:rsid w:val="006C69A7"/>
    <w:rsid w:val="006D6201"/>
    <w:rsid w:val="006D728D"/>
    <w:rsid w:val="00754D88"/>
    <w:rsid w:val="0078136B"/>
    <w:rsid w:val="00781E97"/>
    <w:rsid w:val="007C5022"/>
    <w:rsid w:val="00807E7D"/>
    <w:rsid w:val="008211F6"/>
    <w:rsid w:val="008442F7"/>
    <w:rsid w:val="00854ECC"/>
    <w:rsid w:val="008821A6"/>
    <w:rsid w:val="00891888"/>
    <w:rsid w:val="008B6541"/>
    <w:rsid w:val="008B7FF5"/>
    <w:rsid w:val="008D0144"/>
    <w:rsid w:val="008D7DE5"/>
    <w:rsid w:val="008E60E7"/>
    <w:rsid w:val="00913998"/>
    <w:rsid w:val="009145E4"/>
    <w:rsid w:val="009202AB"/>
    <w:rsid w:val="009234F2"/>
    <w:rsid w:val="0093296D"/>
    <w:rsid w:val="009347BB"/>
    <w:rsid w:val="0095661A"/>
    <w:rsid w:val="00961E03"/>
    <w:rsid w:val="00975F0A"/>
    <w:rsid w:val="009935F6"/>
    <w:rsid w:val="009A6F9F"/>
    <w:rsid w:val="009B7563"/>
    <w:rsid w:val="009C23D6"/>
    <w:rsid w:val="009D1FF9"/>
    <w:rsid w:val="009F36EB"/>
    <w:rsid w:val="00A0651F"/>
    <w:rsid w:val="00A171EC"/>
    <w:rsid w:val="00A579D2"/>
    <w:rsid w:val="00A648FB"/>
    <w:rsid w:val="00A65245"/>
    <w:rsid w:val="00AA3DFD"/>
    <w:rsid w:val="00AC1432"/>
    <w:rsid w:val="00AD6847"/>
    <w:rsid w:val="00B03187"/>
    <w:rsid w:val="00B129AA"/>
    <w:rsid w:val="00B42D38"/>
    <w:rsid w:val="00B53E2D"/>
    <w:rsid w:val="00B54257"/>
    <w:rsid w:val="00B94B8E"/>
    <w:rsid w:val="00BA61DB"/>
    <w:rsid w:val="00BB4DCD"/>
    <w:rsid w:val="00BE4FE3"/>
    <w:rsid w:val="00C22592"/>
    <w:rsid w:val="00C65559"/>
    <w:rsid w:val="00C84CCF"/>
    <w:rsid w:val="00CA3DA0"/>
    <w:rsid w:val="00CB021A"/>
    <w:rsid w:val="00CE1297"/>
    <w:rsid w:val="00D06E21"/>
    <w:rsid w:val="00D5574D"/>
    <w:rsid w:val="00D61167"/>
    <w:rsid w:val="00D92F93"/>
    <w:rsid w:val="00DB33C2"/>
    <w:rsid w:val="00DF57E6"/>
    <w:rsid w:val="00E25F46"/>
    <w:rsid w:val="00E47CF4"/>
    <w:rsid w:val="00E507B1"/>
    <w:rsid w:val="00E5712C"/>
    <w:rsid w:val="00EA09D8"/>
    <w:rsid w:val="00EC3911"/>
    <w:rsid w:val="00ED1E9C"/>
    <w:rsid w:val="00ED6BB4"/>
    <w:rsid w:val="00F01E3F"/>
    <w:rsid w:val="00F1595F"/>
    <w:rsid w:val="00F320CD"/>
    <w:rsid w:val="00F569B5"/>
    <w:rsid w:val="00F657D9"/>
    <w:rsid w:val="00FA6CAB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fkp34v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2022-06-06T10:16:00Z</cp:lastPrinted>
  <dcterms:created xsi:type="dcterms:W3CDTF">2022-09-05T13:01:00Z</dcterms:created>
  <dcterms:modified xsi:type="dcterms:W3CDTF">2022-09-05T13:22:00Z</dcterms:modified>
</cp:coreProperties>
</file>